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FB" w:rsidRPr="003960A3" w:rsidRDefault="006F4EFB" w:rsidP="006F4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ОПРОСНЫ</w:t>
      </w:r>
      <w:r w:rsidRPr="003960A3">
        <w:rPr>
          <w:rFonts w:ascii="Times New Roman" w:hAnsi="Times New Roman" w:cs="Times New Roman"/>
          <w:b/>
          <w:sz w:val="24"/>
          <w:szCs w:val="24"/>
        </w:rPr>
        <w:t>Й ЛИСТ</w:t>
      </w:r>
    </w:p>
    <w:p w:rsidR="006F4EFB" w:rsidRDefault="006F4EFB" w:rsidP="006F4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0A3">
        <w:rPr>
          <w:rFonts w:ascii="Times New Roman" w:hAnsi="Times New Roman" w:cs="Times New Roman"/>
          <w:b/>
          <w:sz w:val="24"/>
          <w:szCs w:val="24"/>
        </w:rPr>
        <w:t>при проведении публичных консультаций по экспертизе</w:t>
      </w:r>
    </w:p>
    <w:p w:rsidR="006F4EFB" w:rsidRDefault="006F4EFB" w:rsidP="006F4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FB" w:rsidRPr="00A113F9" w:rsidRDefault="006F4EFB" w:rsidP="006F4E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sz w:val="24"/>
          <w:szCs w:val="24"/>
        </w:rPr>
        <w:t>Постановления Администрации города Реутов от 1</w:t>
      </w:r>
      <w:r>
        <w:rPr>
          <w:rFonts w:ascii="Times New Roman" w:hAnsi="Times New Roman" w:cs="Times New Roman"/>
          <w:sz w:val="24"/>
          <w:szCs w:val="24"/>
        </w:rPr>
        <w:t>5.0</w:t>
      </w:r>
      <w:r w:rsidRPr="00A113F9">
        <w:rPr>
          <w:rFonts w:ascii="Times New Roman" w:hAnsi="Times New Roman" w:cs="Times New Roman"/>
          <w:sz w:val="24"/>
          <w:szCs w:val="24"/>
        </w:rPr>
        <w:t>2.201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113F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A113F9">
        <w:rPr>
          <w:rFonts w:ascii="Times New Roman" w:hAnsi="Times New Roman" w:cs="Times New Roman"/>
          <w:sz w:val="24"/>
          <w:szCs w:val="24"/>
        </w:rPr>
        <w:t>-ПА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4"/>
          <w:szCs w:val="24"/>
        </w:rPr>
        <w:t>Согласование установки средства размещения информации на территории городского округа Реутов Московской области</w:t>
      </w:r>
      <w:r w:rsidRPr="00A113F9">
        <w:rPr>
          <w:rFonts w:ascii="Times New Roman" w:hAnsi="Times New Roman" w:cs="Times New Roman"/>
          <w:sz w:val="24"/>
          <w:szCs w:val="24"/>
        </w:rPr>
        <w:t xml:space="preserve">».    </w:t>
      </w:r>
    </w:p>
    <w:p w:rsidR="006F4EFB" w:rsidRDefault="006F4EFB" w:rsidP="006F4E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заполните и направьте данную форму по электронной почте в виде прикреплённого файла, составленного (заполненного) по прилагаемой форме на адрес:</w:t>
      </w:r>
      <w:r w:rsidRPr="003960A3">
        <w:t xml:space="preserve"> </w:t>
      </w:r>
      <w:hyperlink r:id="rId4" w:history="1">
        <w:r w:rsidRPr="006F57A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otdeler</w:t>
        </w:r>
        <w:r w:rsidRPr="006F57A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304@</w:t>
        </w:r>
        <w:r w:rsidRPr="006F57A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6F57A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6F57A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3960A3">
        <w:rPr>
          <w:rFonts w:ascii="Times New Roman" w:hAnsi="Times New Roman" w:cs="Times New Roman"/>
          <w:sz w:val="24"/>
          <w:szCs w:val="24"/>
        </w:rPr>
        <w:t>или на бумажном носителе нарочно по адресу:</w:t>
      </w:r>
      <w:r>
        <w:rPr>
          <w:rFonts w:ascii="Times New Roman" w:hAnsi="Times New Roman" w:cs="Times New Roman"/>
          <w:sz w:val="24"/>
          <w:szCs w:val="24"/>
        </w:rPr>
        <w:t xml:space="preserve">143966, Московская область, г. Реутов, ул. </w:t>
      </w:r>
      <w:r w:rsidRPr="003960A3">
        <w:rPr>
          <w:rFonts w:ascii="Times New Roman" w:hAnsi="Times New Roman" w:cs="Times New Roman"/>
          <w:sz w:val="24"/>
          <w:szCs w:val="24"/>
        </w:rPr>
        <w:t>Ленина, д.27, Экономическое управление Администрации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FE595A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FE59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.2020.</w:t>
      </w:r>
    </w:p>
    <w:p w:rsidR="006F4EFB" w:rsidRDefault="006F4EFB" w:rsidP="006F4E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не будут иметь возможность про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анализировать позиции, направленные в Экономическое управление Администрации городского округа Реутов после указанного срока или направленные не в соответствии с настоящей формой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645"/>
      </w:tblGrid>
      <w:tr w:rsidR="006F4EFB" w:rsidTr="00D14FD7">
        <w:tc>
          <w:tcPr>
            <w:tcW w:w="9571" w:type="dxa"/>
            <w:gridSpan w:val="2"/>
          </w:tcPr>
          <w:p w:rsidR="006F4EFB" w:rsidRPr="00442423" w:rsidRDefault="006F4EFB" w:rsidP="00D14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F4EFB" w:rsidTr="00D14FD7">
        <w:tc>
          <w:tcPr>
            <w:tcW w:w="4785" w:type="dxa"/>
          </w:tcPr>
          <w:p w:rsidR="006F4EFB" w:rsidRDefault="006F4EFB" w:rsidP="00D14F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6F4EFB" w:rsidRDefault="006F4EFB" w:rsidP="00D14F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4EFB" w:rsidRDefault="006F4EFB" w:rsidP="00D14F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FB" w:rsidTr="00D14FD7">
        <w:tc>
          <w:tcPr>
            <w:tcW w:w="4785" w:type="dxa"/>
          </w:tcPr>
          <w:p w:rsidR="006F4EFB" w:rsidRDefault="006F4EFB" w:rsidP="00D14F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  <w:p w:rsidR="006F4EFB" w:rsidRDefault="006F4EFB" w:rsidP="00D14F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4EFB" w:rsidRDefault="006F4EFB" w:rsidP="00D14F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FB" w:rsidTr="00D14FD7">
        <w:tc>
          <w:tcPr>
            <w:tcW w:w="4785" w:type="dxa"/>
          </w:tcPr>
          <w:p w:rsidR="006F4EFB" w:rsidRDefault="006F4EFB" w:rsidP="00D14F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6F4EFB" w:rsidRDefault="006F4EFB" w:rsidP="00D14F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4EFB" w:rsidRDefault="006F4EFB" w:rsidP="00D14F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FB" w:rsidTr="00D14FD7">
        <w:tc>
          <w:tcPr>
            <w:tcW w:w="4785" w:type="dxa"/>
          </w:tcPr>
          <w:p w:rsidR="006F4EFB" w:rsidRDefault="006F4EFB" w:rsidP="00D14F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6F4EFB" w:rsidRDefault="006F4EFB" w:rsidP="00D14F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4EFB" w:rsidRDefault="006F4EFB" w:rsidP="00D14F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FB" w:rsidTr="00D14FD7">
        <w:tc>
          <w:tcPr>
            <w:tcW w:w="4785" w:type="dxa"/>
          </w:tcPr>
          <w:p w:rsidR="006F4EFB" w:rsidRDefault="006F4EFB" w:rsidP="00D14F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6F4EFB" w:rsidRDefault="006F4EFB" w:rsidP="00D14F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4EFB" w:rsidRDefault="006F4EFB" w:rsidP="00D14F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FB" w:rsidTr="00D14FD7">
        <w:tc>
          <w:tcPr>
            <w:tcW w:w="9571" w:type="dxa"/>
            <w:gridSpan w:val="2"/>
          </w:tcPr>
          <w:p w:rsidR="006F4EFB" w:rsidRPr="00442423" w:rsidRDefault="006F4EFB" w:rsidP="00D14FD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муниципальному нормативному правовому акту</w:t>
            </w:r>
          </w:p>
        </w:tc>
      </w:tr>
      <w:tr w:rsidR="006F4EFB" w:rsidTr="00D14FD7">
        <w:tc>
          <w:tcPr>
            <w:tcW w:w="9571" w:type="dxa"/>
            <w:gridSpan w:val="2"/>
          </w:tcPr>
          <w:p w:rsidR="006F4EFB" w:rsidRPr="00442423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24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F4EFB" w:rsidTr="00D14FD7">
        <w:tc>
          <w:tcPr>
            <w:tcW w:w="9571" w:type="dxa"/>
            <w:gridSpan w:val="2"/>
          </w:tcPr>
          <w:p w:rsidR="006F4EFB" w:rsidRPr="00442423" w:rsidRDefault="006F4EFB" w:rsidP="00D14F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EFB" w:rsidTr="00D14FD7">
        <w:tc>
          <w:tcPr>
            <w:tcW w:w="9571" w:type="dxa"/>
            <w:gridSpan w:val="2"/>
          </w:tcPr>
          <w:p w:rsidR="006F4EFB" w:rsidRPr="00B6393E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Какова, по Вашему мнению, цель регулирования, данного </w:t>
            </w: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Насколько корректно разработчик </w:t>
            </w: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нормативного правового акта определил те факторы, которые обуславливают необходимость государственного вмешательства?</w:t>
            </w:r>
          </w:p>
        </w:tc>
      </w:tr>
      <w:tr w:rsidR="006F4EFB" w:rsidTr="00D14FD7">
        <w:tc>
          <w:tcPr>
            <w:tcW w:w="9571" w:type="dxa"/>
            <w:gridSpan w:val="2"/>
          </w:tcPr>
          <w:p w:rsidR="006F4EFB" w:rsidRPr="00442423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Pr="00B6393E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3. Является ли выбранный вариант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Pr="00B6393E" w:rsidRDefault="006F4EFB" w:rsidP="00D14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4.Назовите основных участников, на которых распространяется данное правовое регулирования?</w:t>
            </w: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Влияет ли введение данного правового регулирования на конкурентную среду в отрасли? Как изменится конкуренция, если муниципальный нормативный правовой акт будет приведён в соответствие с Вашими предложениями (после внесения изменений)</w:t>
            </w: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изменится конкуренция, если действие акта будет отменено?</w:t>
            </w: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Какие издержки несут субъекты предпринимательской и инвестиционной деятельности в связи с принятием </w:t>
            </w:r>
            <w:r w:rsidRPr="008B0228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(укрупнённо: виды издержек, их стоимостное выражение)</w:t>
            </w:r>
            <w:r w:rsidRPr="008B02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из указанных издержек Вы считаете избыточными?</w:t>
            </w: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реализуемые ответственными органами исполнительной власти</w:t>
            </w:r>
            <w:r w:rsidRPr="008B02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8.Обеспечен ли недискриминационный режим при реализации положений 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акта?</w:t>
            </w: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Какие положения 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 затрудняют ведение предпринимательской и инвестиционной деятельности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несёт неопределённость или противоречие;</w:t>
            </w:r>
          </w:p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 ли к избыточным действиям или наоборот, ограничивает действия субъектов 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создаёт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способствует ли необоснованному изменению расстановки сил в какой-либо отрасли;</w:t>
            </w:r>
          </w:p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соответствует нормам законодательства?</w:t>
            </w: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деятельности? По возможности предложите альтернативные способы решения вопроса, определив среди них оптимальные</w:t>
            </w: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</w:t>
            </w: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Default="006F4EFB" w:rsidP="00D1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Иные предложения и замечания по муниципальному нормативному правовому акту.</w:t>
            </w:r>
          </w:p>
        </w:tc>
      </w:tr>
      <w:tr w:rsidR="006F4EFB" w:rsidRPr="00B6393E" w:rsidTr="00D14FD7">
        <w:tc>
          <w:tcPr>
            <w:tcW w:w="9571" w:type="dxa"/>
            <w:gridSpan w:val="2"/>
          </w:tcPr>
          <w:p w:rsidR="006F4EFB" w:rsidRDefault="006F4EFB" w:rsidP="00D14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DE4" w:rsidRDefault="00DA3DE4"/>
    <w:sectPr w:rsidR="00DA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0B"/>
    <w:rsid w:val="006F4EFB"/>
    <w:rsid w:val="00A42B0B"/>
    <w:rsid w:val="00DA3DE4"/>
    <w:rsid w:val="00F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8D6EF-3311-463C-B651-C840808A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4EF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r3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Косиельнюк И.С.</dc:creator>
  <cp:keywords/>
  <dc:description/>
  <cp:lastModifiedBy>Косиельнюк И.С.</cp:lastModifiedBy>
  <cp:revision>4</cp:revision>
  <cp:lastPrinted>2020-08-12T07:21:00Z</cp:lastPrinted>
  <dcterms:created xsi:type="dcterms:W3CDTF">2020-08-12T07:19:00Z</dcterms:created>
  <dcterms:modified xsi:type="dcterms:W3CDTF">2020-08-14T07:58:00Z</dcterms:modified>
</cp:coreProperties>
</file>